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FA" w:rsidRDefault="008074B8">
      <w:pPr>
        <w:rPr>
          <w:b/>
        </w:rPr>
      </w:pPr>
      <w:bookmarkStart w:id="0" w:name="_GoBack"/>
      <w:bookmarkEnd w:id="0"/>
      <w:r>
        <w:rPr>
          <w:b/>
        </w:rPr>
        <w:t>Lesné hospodárstvo</w:t>
      </w:r>
    </w:p>
    <w:p w:rsidR="00036FFA" w:rsidRDefault="00036FFA">
      <w:pPr>
        <w:rPr>
          <w:b/>
        </w:rPr>
      </w:pPr>
    </w:p>
    <w:p w:rsidR="00036FFA" w:rsidRDefault="008074B8">
      <w:pPr>
        <w:jc w:val="both"/>
        <w:rPr>
          <w:lang w:val="en-US"/>
        </w:rPr>
      </w:pPr>
      <w:r>
        <w:t>Lesy sú rezervoárom biodiverzity, prirodzeným kľúčom pre dosiahnutie klimatickej stability, zásobárňou trvalo sa obnovujúcej ekologickej suroviny (dreva), nositeľom tradičného spôsobu života, ale najmä sú vzácnym prírodným dedičstvom a súčasne lesným bohat</w:t>
      </w:r>
      <w:r>
        <w:t xml:space="preserve">stvom, ktoré sme povinní zachovať a odovzdať budúcim generáciám. </w:t>
      </w:r>
    </w:p>
    <w:p w:rsidR="00036FFA" w:rsidRDefault="008074B8">
      <w:pPr>
        <w:jc w:val="both"/>
      </w:pPr>
      <w:r>
        <w:t>Lesné hospodárstvo, ktoré je hlavným prostriedkom pre ochranu a citlivé využívanie lesného bohatstva, zvyšovanie biodiverzity, ochranu klímy a zlepšovanie zdravého rázu krajiny, je aj naprie</w:t>
      </w:r>
      <w:r>
        <w:t>k dôležitosti vyjadrenej v Stratégii EÚ pre lesy do roku 2030 a Stratégii EÚ v oblasti biodiverzity do roku 2030, politicky a spoločensky nedocenené a prechádza v súčasnosti ťažkým obdobím. Preto                            si vyžaduje výrazne vyššiu pozorn</w:t>
      </w:r>
      <w:r>
        <w:t>osť a intenzívnejšiu podporu zo strany Vlády Slovenskej republiky               a Národnej rady Slovenskej republiky, a to vyvážene vo všetkých troch svojich pilieroch: ekonomickom, environmentálnom a sociálnom.</w:t>
      </w:r>
    </w:p>
    <w:p w:rsidR="00036FFA" w:rsidRDefault="008074B8">
      <w:pPr>
        <w:jc w:val="both"/>
      </w:pPr>
      <w:r>
        <w:t>Lesy tak,  ako v Európe, ani na Slovensku, n</w:t>
      </w:r>
      <w:r>
        <w:t xml:space="preserve">ie sú problémom, ktorý treba riešiť. SLOVENSKÉ LESY             a na </w:t>
      </w:r>
      <w:proofErr w:type="spellStart"/>
      <w:r>
        <w:t>ne</w:t>
      </w:r>
      <w:proofErr w:type="spellEnd"/>
      <w:r>
        <w:t xml:space="preserve"> naviazaný drevospracujúci priemysel sú príležitosťou a riešením environmentálnych, sociálnych aj ekonomických problémov slovenského vidieka. </w:t>
      </w:r>
    </w:p>
    <w:p w:rsidR="00036FFA" w:rsidRDefault="008074B8">
      <w:pPr>
        <w:numPr>
          <w:ilvl w:val="0"/>
          <w:numId w:val="1"/>
        </w:numPr>
        <w:jc w:val="both"/>
      </w:pPr>
      <w:r>
        <w:t>Akceptovať lesné ekosystémy ako prostredie</w:t>
      </w:r>
      <w:r>
        <w:t>, ktoré zabezpečuje fungovanie viacerých systémov krajiny, nevyhnutných pre život človeka a prispieva k zmierňovaniu zmeny klímy. V tejto súvislosti uznať cielenú starostlivosť o lesy ako predpoklad a záruku ich trvalého udržania, zabezpečenia biodiverzity</w:t>
      </w:r>
      <w:r>
        <w:t xml:space="preserve"> a života v našej krajine ako jednu zo spoločenských priorít. </w:t>
      </w:r>
    </w:p>
    <w:p w:rsidR="00036FFA" w:rsidRDefault="008074B8">
      <w:pPr>
        <w:numPr>
          <w:ilvl w:val="0"/>
          <w:numId w:val="1"/>
        </w:numPr>
        <w:jc w:val="both"/>
      </w:pPr>
      <w:r>
        <w:t xml:space="preserve">Vytvoriť a implementovať, za účasti širokej odbornej a laickej verejnosti, permanentné národné fórum o krajine a jednotnú nadrezortnú štátnu politiku pre ochranu a trvalo udržateľné využívanie </w:t>
      </w:r>
      <w:r>
        <w:t>prírodného  bohatstva SR, ktorá bude mať dlhodobú platnosť (minimálne do r. 2050) a bude záväzná pre všetky zložky exekutívy (rezorty, úrady, inštitúcie) bez výnimky, určujúcu konsenzuálny verejný záujem pri starostlivosti o krajinu              a jej trva</w:t>
      </w:r>
      <w:r>
        <w:t xml:space="preserve">lo udržateľné využívanie. </w:t>
      </w:r>
    </w:p>
    <w:p w:rsidR="00036FFA" w:rsidRDefault="008074B8">
      <w:pPr>
        <w:pStyle w:val="Odsekzoznamu"/>
        <w:numPr>
          <w:ilvl w:val="0"/>
          <w:numId w:val="1"/>
        </w:numPr>
      </w:pPr>
      <w:r>
        <w:t>Integrovať riadiace a exekutívne mechanizmy súvisiace so starostlivosťou o prírodné  bohatstvo Slovenska pod jeden samostatný rezort.</w:t>
      </w:r>
    </w:p>
    <w:p w:rsidR="00036FFA" w:rsidRDefault="008074B8">
      <w:pPr>
        <w:numPr>
          <w:ilvl w:val="0"/>
          <w:numId w:val="1"/>
        </w:numPr>
        <w:jc w:val="both"/>
      </w:pPr>
      <w:r>
        <w:t>Garantovať zachovanie spravodlivej rovnováhy medzi záujmami vlastníkov lesa a verejnými záujmam</w:t>
      </w:r>
      <w:r>
        <w:t>i.</w:t>
      </w:r>
    </w:p>
    <w:p w:rsidR="00036FFA" w:rsidRDefault="008074B8">
      <w:pPr>
        <w:numPr>
          <w:ilvl w:val="0"/>
          <w:numId w:val="1"/>
        </w:numPr>
        <w:jc w:val="both"/>
      </w:pPr>
      <w:r>
        <w:t>Prijať potrebnú legislatívu, aby zákony týkajúce sa správy krajiny a ochrany prírody, boli prijímané ústavnou väčšinou a riadnym legislatívnym procesom.</w:t>
      </w:r>
    </w:p>
    <w:p w:rsidR="00036FFA" w:rsidRDefault="008074B8">
      <w:pPr>
        <w:numPr>
          <w:ilvl w:val="0"/>
          <w:numId w:val="1"/>
        </w:numPr>
        <w:jc w:val="both"/>
      </w:pPr>
      <w:r>
        <w:t>Rešpektovať vedecké poznatky uplatňované pri ochrane lesa pred biotickými škodcami. Rozhodnutia o ob</w:t>
      </w:r>
      <w:r>
        <w:t>medzení alebo zákaze spracovania kalamity v I. až III. stupni ochrany vydávať po posúdení vplyvov rozhodnutia na udržanie priaznivého stavu biotopov okolitých lesov, sociálnych a ekonomických dopadov.</w:t>
      </w:r>
    </w:p>
    <w:p w:rsidR="00036FFA" w:rsidRDefault="008074B8">
      <w:pPr>
        <w:numPr>
          <w:ilvl w:val="0"/>
          <w:numId w:val="1"/>
        </w:numPr>
        <w:jc w:val="both"/>
      </w:pPr>
      <w:r>
        <w:t>Bezodkladne prijať moratórium na vyhlasovanie nových ch</w:t>
      </w:r>
      <w:r>
        <w:t xml:space="preserve">ránených území alebo ich </w:t>
      </w:r>
      <w:proofErr w:type="spellStart"/>
      <w:r>
        <w:t>zonácie</w:t>
      </w:r>
      <w:proofErr w:type="spellEnd"/>
      <w:r>
        <w:t xml:space="preserve"> a schvaľovanie programov starostlivosti o chránené územia a vydávanie nových obmedzujúcich rozhodnutí vo vzťahu k využívaniu lesov určených aj na produkciu dreva               do vykonania transparentnej revízie existujúcic</w:t>
      </w:r>
      <w:r>
        <w:t xml:space="preserve">h chránených území vzhľadom na ich </w:t>
      </w:r>
      <w:r>
        <w:lastRenderedPageBreak/>
        <w:t xml:space="preserve">celospoločenský význam, ekonomickú krízu, demografický vývoj a potreby obyvateľov Slovenska. </w:t>
      </w:r>
    </w:p>
    <w:p w:rsidR="00036FFA" w:rsidRDefault="008074B8">
      <w:pPr>
        <w:numPr>
          <w:ilvl w:val="0"/>
          <w:numId w:val="1"/>
        </w:numPr>
        <w:jc w:val="both"/>
      </w:pPr>
      <w:r>
        <w:t>Prijímať záväzky v ochrane lesov v súlade so smernicami EÚ bez dodatočných slovenských špecifík a záväzkov nad rámec legislatív</w:t>
      </w:r>
      <w:r>
        <w:t>y EÚ.</w:t>
      </w:r>
    </w:p>
    <w:p w:rsidR="00036FFA" w:rsidRDefault="008074B8">
      <w:pPr>
        <w:numPr>
          <w:ilvl w:val="0"/>
          <w:numId w:val="1"/>
        </w:numPr>
        <w:jc w:val="both"/>
      </w:pPr>
      <w:r>
        <w:t xml:space="preserve">Zaradiť drevo pre jeho univerzálne využitie a schopnosť dlhodobo viazať uhlík medzi strategické suroviny. </w:t>
      </w:r>
    </w:p>
    <w:p w:rsidR="00036FFA" w:rsidRDefault="008074B8">
      <w:pPr>
        <w:numPr>
          <w:ilvl w:val="0"/>
          <w:numId w:val="1"/>
        </w:numPr>
        <w:jc w:val="both"/>
      </w:pPr>
      <w:r>
        <w:t xml:space="preserve">Pripraviť dlhodobú víziu podpory trvalo udržateľného ekonomického systému fungovania </w:t>
      </w:r>
      <w:proofErr w:type="spellStart"/>
      <w:r>
        <w:t>lesnícko</w:t>
      </w:r>
      <w:proofErr w:type="spellEnd"/>
      <w:r>
        <w:t xml:space="preserve"> – drevárskeho sektora, ktorý vo vzájomnej spolupr</w:t>
      </w:r>
      <w:r>
        <w:t>áci prispeje k rozvoju slovenskej ekonomiky, k budovaniu udržateľných spotrebiteľských reťazcov zahŕňajúcich verejné politiky nákupu dreva, obehovú ekonomiku a kaskádové využitie a vytváraniu produktov                 s vysokou pridanou hodnotou. Zároveň v</w:t>
      </w:r>
      <w:r>
        <w:t>ytvoriť podmienky pre udržanie potenciálu                       a kapacity slovenských drevospracujúcich firiem, a to ako v prvovýrobe, tak aj vo finalizácii výrobkov na báze dreva.</w:t>
      </w:r>
    </w:p>
    <w:p w:rsidR="00036FFA" w:rsidRDefault="008074B8">
      <w:pPr>
        <w:numPr>
          <w:ilvl w:val="0"/>
          <w:numId w:val="1"/>
        </w:numPr>
        <w:jc w:val="both"/>
      </w:pPr>
      <w:r>
        <w:t xml:space="preserve">Posilniť postavenie odvetvovej ekonomiky. Stanoviť a zabezpečiť politickú </w:t>
      </w:r>
      <w:r>
        <w:t>akceptáciu finančných nástrojov zodpovedajúcich odporučeným finančným mechanizmom v zmysle Stratégie EÚ pre lesy do roku 2030 a Stratégie EÚ v oblasti biodiverzity do roku 2030.</w:t>
      </w:r>
    </w:p>
    <w:p w:rsidR="00036FFA" w:rsidRDefault="008074B8">
      <w:pPr>
        <w:numPr>
          <w:ilvl w:val="0"/>
          <w:numId w:val="1"/>
        </w:numPr>
        <w:jc w:val="both"/>
      </w:pPr>
      <w:r>
        <w:t xml:space="preserve">Vytvoriť politické a ekonomické podmienky </w:t>
      </w:r>
      <w:r>
        <w:rPr>
          <w:color w:val="000000"/>
        </w:rPr>
        <w:t>na</w:t>
      </w:r>
      <w:r>
        <w:t xml:space="preserve"> realizáciu Národného lesníckeho p</w:t>
      </w:r>
      <w:r>
        <w:t xml:space="preserve">rogramu SR 2022-2030, a vypracovať výhľad lesného hospodárstva a lesnícko-drevárskeho sektora do roku 2050, vzhľadom </w:t>
      </w:r>
      <w:r>
        <w:t>na</w:t>
      </w:r>
      <w:r>
        <w:t xml:space="preserve"> špecifické podmienky dlhovekosti lesných spoločenstiev                    a komplexnosť cieľov na </w:t>
      </w:r>
      <w:proofErr w:type="spellStart"/>
      <w:r>
        <w:t>ne</w:t>
      </w:r>
      <w:proofErr w:type="spellEnd"/>
      <w:r>
        <w:t xml:space="preserve"> kladené.</w:t>
      </w:r>
    </w:p>
    <w:p w:rsidR="00036FFA" w:rsidRDefault="008074B8">
      <w:pPr>
        <w:numPr>
          <w:ilvl w:val="0"/>
          <w:numId w:val="1"/>
        </w:numPr>
        <w:jc w:val="both"/>
      </w:pPr>
      <w:r>
        <w:t>Vytvoriť jednoznačné a vše</w:t>
      </w:r>
      <w:r>
        <w:t xml:space="preserve">obecne akceptované postupy pre manažment nelesných pozemkov porastených drevinami a zjednodušiť legislatívne podmienky zakladania priemyselných plantáží rýchlorastúcich drevín ako náhradu za výpadok drevnej suroviny                   v dôsledku zvyšovania </w:t>
      </w:r>
      <w:r>
        <w:t xml:space="preserve">výmery prísne chránených a </w:t>
      </w:r>
      <w:proofErr w:type="spellStart"/>
      <w:r>
        <w:t>bezzásahových</w:t>
      </w:r>
      <w:proofErr w:type="spellEnd"/>
      <w:r>
        <w:t xml:space="preserve"> lesov.</w:t>
      </w:r>
    </w:p>
    <w:p w:rsidR="00036FFA" w:rsidRDefault="00036FFA">
      <w:pPr>
        <w:ind w:left="568"/>
        <w:jc w:val="both"/>
      </w:pPr>
    </w:p>
    <w:sectPr w:rsidR="00036FFA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7AD9"/>
    <w:multiLevelType w:val="multilevel"/>
    <w:tmpl w:val="6B80981A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476213"/>
    <w:multiLevelType w:val="multilevel"/>
    <w:tmpl w:val="5B925F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FA"/>
    <w:rsid w:val="00036FFA"/>
    <w:rsid w:val="0080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E2504-7EB4-4BC3-89B6-FEBEA297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DA2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Balogh</dc:creator>
  <dc:description/>
  <cp:lastModifiedBy>Viszlai, Igor</cp:lastModifiedBy>
  <cp:revision>2</cp:revision>
  <dcterms:created xsi:type="dcterms:W3CDTF">2023-06-19T20:01:00Z</dcterms:created>
  <dcterms:modified xsi:type="dcterms:W3CDTF">2023-06-19T20:01:00Z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